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DE" w:rsidRDefault="00AB6026" w:rsidP="007C2808">
      <w:pPr>
        <w:jc w:val="right"/>
        <w:rPr>
          <w:lang w:val="ro-RO"/>
        </w:rPr>
      </w:pPr>
    </w:p>
    <w:p w:rsidR="009D3482" w:rsidRDefault="009D3482" w:rsidP="007C2808">
      <w:pPr>
        <w:jc w:val="right"/>
        <w:rPr>
          <w:b/>
          <w:lang w:val="ro-RO"/>
        </w:rPr>
      </w:pPr>
      <w:r w:rsidRPr="00B37BBE">
        <w:rPr>
          <w:b/>
          <w:lang w:val="ro-RO"/>
        </w:rPr>
        <w:t>FORMAREA PREȚULUI MOBILIERULUI DE BUCĂTĂRIE</w:t>
      </w:r>
    </w:p>
    <w:p w:rsidR="00B37BBE" w:rsidRPr="00B37BBE" w:rsidRDefault="00B37BBE" w:rsidP="007C2808">
      <w:pPr>
        <w:jc w:val="right"/>
        <w:rPr>
          <w:b/>
          <w:lang w:val="ro-RO"/>
        </w:rPr>
      </w:pPr>
      <w:r>
        <w:rPr>
          <w:b/>
          <w:lang w:val="ro-RO"/>
        </w:rPr>
        <w:t>(important pentru fiecare client)</w:t>
      </w:r>
    </w:p>
    <w:p w:rsidR="009D3482" w:rsidRDefault="009D3482" w:rsidP="007C2808">
      <w:pPr>
        <w:jc w:val="right"/>
        <w:rPr>
          <w:lang w:val="ro-RO"/>
        </w:rPr>
      </w:pPr>
    </w:p>
    <w:p w:rsidR="009D3482" w:rsidRDefault="009D3482" w:rsidP="007C2808">
      <w:pPr>
        <w:jc w:val="right"/>
        <w:rPr>
          <w:lang w:val="ro-RO"/>
        </w:rPr>
      </w:pPr>
      <w:r>
        <w:rPr>
          <w:lang w:val="ro-RO"/>
        </w:rPr>
        <w:t xml:space="preserve">Atunci </w:t>
      </w:r>
      <w:r w:rsidR="00B37BBE">
        <w:rPr>
          <w:lang w:val="ro-RO"/>
        </w:rPr>
        <w:t>când</w:t>
      </w:r>
      <w:r>
        <w:rPr>
          <w:lang w:val="ro-RO"/>
        </w:rPr>
        <w:t xml:space="preserve"> doriți să comandați un mobilier pentru casa dumneavoastră este necesar să țineți cont de careva instrumente de calcul pentru a vă asigura că prețul indicat in oferte corespunde în totalitate cu ceia ce dumneavoastră doriți. </w:t>
      </w:r>
    </w:p>
    <w:p w:rsidR="009D3482" w:rsidRPr="00B37BBE" w:rsidRDefault="009D3482" w:rsidP="007C2808">
      <w:pPr>
        <w:jc w:val="right"/>
        <w:rPr>
          <w:u w:val="single"/>
          <w:lang w:val="ro-RO"/>
        </w:rPr>
      </w:pPr>
      <w:r w:rsidRPr="00B37BBE">
        <w:rPr>
          <w:u w:val="single"/>
          <w:lang w:val="ro-RO"/>
        </w:rPr>
        <w:t>Pentru a vă asigura de o ofertă transparentă, este important să solicitați de la producătorii de mobilă detaliile ce includ oferta, și dacă toți parametri solicitați sunt încadrați în oferta respectivă.</w:t>
      </w:r>
    </w:p>
    <w:p w:rsidR="009D3482" w:rsidRPr="0072306F" w:rsidRDefault="009D3482" w:rsidP="009D3482">
      <w:pPr>
        <w:pStyle w:val="ListParagraph"/>
        <w:numPr>
          <w:ilvl w:val="0"/>
          <w:numId w:val="1"/>
        </w:numPr>
        <w:rPr>
          <w:b/>
          <w:i/>
          <w:color w:val="000000" w:themeColor="text1"/>
          <w:lang w:val="ro-RO"/>
        </w:rPr>
      </w:pPr>
      <w:r w:rsidRPr="0072306F">
        <w:rPr>
          <w:b/>
          <w:i/>
          <w:color w:val="000000" w:themeColor="text1"/>
          <w:lang w:val="ro-RO"/>
        </w:rPr>
        <w:t>Solicitați să vi se elaboreze</w:t>
      </w:r>
      <w:r w:rsidR="00B37BBE" w:rsidRPr="0072306F">
        <w:rPr>
          <w:b/>
          <w:i/>
          <w:color w:val="000000" w:themeColor="text1"/>
          <w:lang w:val="ro-RO"/>
        </w:rPr>
        <w:t xml:space="preserve"> o schiță pentru mobilier .</w:t>
      </w:r>
    </w:p>
    <w:p w:rsidR="009D3482" w:rsidRDefault="009D3482" w:rsidP="007C2808">
      <w:pPr>
        <w:jc w:val="right"/>
        <w:rPr>
          <w:lang w:val="ro-RO"/>
        </w:rPr>
      </w:pPr>
      <w:r>
        <w:rPr>
          <w:noProof/>
        </w:rPr>
        <w:drawing>
          <wp:inline distT="0" distB="0" distL="0" distR="0">
            <wp:extent cx="6152515" cy="440626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ec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BE" w:rsidRDefault="00B37BBE" w:rsidP="007C2808">
      <w:pPr>
        <w:jc w:val="right"/>
        <w:rPr>
          <w:lang w:val="ro-RO"/>
        </w:rPr>
      </w:pPr>
    </w:p>
    <w:p w:rsidR="009D3482" w:rsidRPr="0072306F" w:rsidRDefault="00B37BBE" w:rsidP="00B37BBE">
      <w:pPr>
        <w:pStyle w:val="ListParagraph"/>
        <w:numPr>
          <w:ilvl w:val="0"/>
          <w:numId w:val="1"/>
        </w:numPr>
        <w:rPr>
          <w:b/>
          <w:i/>
          <w:lang w:val="ro-RO"/>
        </w:rPr>
      </w:pPr>
      <w:r w:rsidRPr="0072306F">
        <w:rPr>
          <w:b/>
          <w:i/>
          <w:lang w:val="ro-RO"/>
        </w:rPr>
        <w:lastRenderedPageBreak/>
        <w:t>Solicitați să vină specialiștii și să facă măsurătorile exacte.</w:t>
      </w:r>
    </w:p>
    <w:p w:rsidR="00B37BBE" w:rsidRPr="00B37BBE" w:rsidRDefault="00B37BBE" w:rsidP="00B37BBE">
      <w:pPr>
        <w:jc w:val="center"/>
        <w:rPr>
          <w:lang w:val="ro-RO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71850" cy="514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BE" w:rsidRPr="0072306F" w:rsidRDefault="00B37BBE" w:rsidP="00B37BBE">
      <w:pPr>
        <w:pStyle w:val="ListParagraph"/>
        <w:numPr>
          <w:ilvl w:val="0"/>
          <w:numId w:val="1"/>
        </w:numPr>
        <w:rPr>
          <w:b/>
          <w:i/>
          <w:lang w:val="ro-RO"/>
        </w:rPr>
      </w:pPr>
      <w:r w:rsidRPr="0072306F">
        <w:rPr>
          <w:b/>
          <w:i/>
          <w:lang w:val="ro-RO"/>
        </w:rPr>
        <w:t>Examinați oferta de p</w:t>
      </w:r>
      <w:r w:rsidR="0072306F" w:rsidRPr="0072306F">
        <w:rPr>
          <w:b/>
          <w:i/>
          <w:lang w:val="ro-RO"/>
        </w:rPr>
        <w:t>reț în funcție de suprafața spaț</w:t>
      </w:r>
      <w:r w:rsidRPr="0072306F">
        <w:rPr>
          <w:b/>
          <w:i/>
          <w:lang w:val="ro-RO"/>
        </w:rPr>
        <w:t>iului dumneavoastră.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7C2808" w:rsidTr="007C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7C2808" w:rsidRDefault="007C2808" w:rsidP="007C280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CANTITATE PAL MELAMINAT</w:t>
            </w:r>
          </w:p>
        </w:tc>
        <w:tc>
          <w:tcPr>
            <w:tcW w:w="4953" w:type="dxa"/>
          </w:tcPr>
          <w:p w:rsidR="007C2808" w:rsidRDefault="007C2808" w:rsidP="007C280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>M.P. CAL</w:t>
            </w:r>
            <w:r w:rsidR="009D3482">
              <w:rPr>
                <w:lang w:val="ro-RO"/>
              </w:rPr>
              <w:t>C</w:t>
            </w:r>
            <w:r>
              <w:rPr>
                <w:lang w:val="ro-RO"/>
              </w:rPr>
              <w:t>ULAȚI</w:t>
            </w:r>
          </w:p>
        </w:tc>
      </w:tr>
      <w:tr w:rsidR="007C2808" w:rsidTr="007C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7C2808" w:rsidRDefault="007C2808" w:rsidP="007C280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MATERIAL </w:t>
            </w:r>
            <w:r w:rsidR="009D3482">
              <w:rPr>
                <w:lang w:val="ro-RO"/>
              </w:rPr>
              <w:t>UȘI : PAL / MDF / STICLA / LEMN</w:t>
            </w:r>
          </w:p>
        </w:tc>
        <w:tc>
          <w:tcPr>
            <w:tcW w:w="4953" w:type="dxa"/>
          </w:tcPr>
          <w:p w:rsidR="007C2808" w:rsidRDefault="009D3482" w:rsidP="007C28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>M.P. CALCULAȚI</w:t>
            </w:r>
          </w:p>
        </w:tc>
      </w:tr>
      <w:tr w:rsidR="007C2808" w:rsidTr="007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7C2808" w:rsidRDefault="009D3482" w:rsidP="007C280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FERONORIE UTILIZATĂ</w:t>
            </w:r>
          </w:p>
        </w:tc>
        <w:tc>
          <w:tcPr>
            <w:tcW w:w="4953" w:type="dxa"/>
          </w:tcPr>
          <w:p w:rsidR="007C2808" w:rsidRDefault="009D3482" w:rsidP="007C28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 xml:space="preserve">   NUMAR DE PIESE (CANTITATE)</w:t>
            </w:r>
          </w:p>
        </w:tc>
      </w:tr>
      <w:tr w:rsidR="009D3482" w:rsidTr="007C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9D3482" w:rsidRDefault="009D3482" w:rsidP="007C280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ACCESORII DE BUCĂTĂRIE – INTERIOR/EXTERIOR</w:t>
            </w:r>
          </w:p>
        </w:tc>
        <w:tc>
          <w:tcPr>
            <w:tcW w:w="4953" w:type="dxa"/>
          </w:tcPr>
          <w:p w:rsidR="009D3482" w:rsidRDefault="009D3482" w:rsidP="007C28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>NUMAR DE PIESE (CANTITATE)</w:t>
            </w:r>
          </w:p>
        </w:tc>
      </w:tr>
      <w:tr w:rsidR="009D3482" w:rsidTr="007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9D3482" w:rsidRDefault="009D3482" w:rsidP="007C280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TEHNICA DE BUCATARIE</w:t>
            </w:r>
          </w:p>
        </w:tc>
        <w:tc>
          <w:tcPr>
            <w:tcW w:w="4953" w:type="dxa"/>
          </w:tcPr>
          <w:p w:rsidR="009D3482" w:rsidRDefault="009D3482" w:rsidP="007C28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>OPȚIONAL</w:t>
            </w:r>
          </w:p>
        </w:tc>
      </w:tr>
      <w:tr w:rsidR="009D3482" w:rsidTr="007C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9D3482" w:rsidRDefault="009D3482" w:rsidP="007C280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CHIUVETE / SCURGĂTOARE</w:t>
            </w:r>
          </w:p>
        </w:tc>
        <w:tc>
          <w:tcPr>
            <w:tcW w:w="4953" w:type="dxa"/>
          </w:tcPr>
          <w:p w:rsidR="009D3482" w:rsidRDefault="009D3482" w:rsidP="007C28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>OPȚIONAL</w:t>
            </w:r>
          </w:p>
        </w:tc>
      </w:tr>
    </w:tbl>
    <w:p w:rsidR="007C2808" w:rsidRPr="007C2808" w:rsidRDefault="007C2808" w:rsidP="007C2808">
      <w:pPr>
        <w:jc w:val="right"/>
        <w:rPr>
          <w:lang w:val="ro-RO"/>
        </w:rPr>
      </w:pPr>
    </w:p>
    <w:sectPr w:rsidR="007C2808" w:rsidRPr="007C28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26" w:rsidRDefault="00AB6026" w:rsidP="007C2808">
      <w:pPr>
        <w:spacing w:after="0" w:line="240" w:lineRule="auto"/>
      </w:pPr>
      <w:r>
        <w:separator/>
      </w:r>
    </w:p>
  </w:endnote>
  <w:endnote w:type="continuationSeparator" w:id="0">
    <w:p w:rsidR="00AB6026" w:rsidRDefault="00AB6026" w:rsidP="007C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68" w:rsidRDefault="002F1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68" w:rsidRDefault="002F1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68" w:rsidRDefault="002F1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26" w:rsidRDefault="00AB6026" w:rsidP="007C2808">
      <w:pPr>
        <w:spacing w:after="0" w:line="240" w:lineRule="auto"/>
      </w:pPr>
      <w:r>
        <w:separator/>
      </w:r>
    </w:p>
  </w:footnote>
  <w:footnote w:type="continuationSeparator" w:id="0">
    <w:p w:rsidR="00AB6026" w:rsidRDefault="00AB6026" w:rsidP="007C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68" w:rsidRDefault="002F1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95"/>
      <w:gridCol w:w="2924"/>
    </w:tblGrid>
    <w:tr w:rsidR="007C2808" w:rsidTr="007C2808">
      <w:tc>
        <w:tcPr>
          <w:tcW w:w="3500" w:type="pct"/>
          <w:tcBorders>
            <w:bottom w:val="single" w:sz="4" w:space="0" w:color="auto"/>
          </w:tcBorders>
          <w:vAlign w:val="bottom"/>
        </w:tcPr>
        <w:sdt>
          <w:sdtPr>
            <w:rPr>
              <w:b/>
              <w:bCs/>
              <w:color w:val="76923C" w:themeColor="accent3" w:themeShade="BF"/>
              <w:sz w:val="24"/>
              <w:szCs w:val="24"/>
            </w:rPr>
            <w:id w:val="235202751"/>
            <w:docPartObj>
              <w:docPartGallery w:val="Watermarks"/>
              <w:docPartUnique/>
            </w:docPartObj>
          </w:sdtPr>
          <w:sdtEndPr/>
          <w:sdtContent>
            <w:p w:rsidR="007C2808" w:rsidRDefault="00AB6026" w:rsidP="007C2808">
              <w:pPr>
                <w:pStyle w:val="Header"/>
                <w:rPr>
                  <w:b/>
                  <w:bCs/>
                  <w:color w:val="76923C" w:themeColor="accent3" w:themeShade="BF"/>
                  <w:sz w:val="24"/>
                  <w:szCs w:val="24"/>
                </w:rPr>
              </w:pPr>
              <w:r>
                <w:rPr>
                  <w:b/>
                  <w:bCs/>
                  <w:noProof/>
                  <w:color w:val="76923C" w:themeColor="accent3" w:themeShade="BF"/>
                  <w:sz w:val="24"/>
                  <w:szCs w:val="24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960836330" o:spid="_x0000_s2049" type="#_x0000_t136" style="position:absolute;margin-left:0;margin-top:0;width:575.15pt;height:107.8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www.MobilaEco.md"/>
                    <w10:wrap anchorx="margin" anchory="margin"/>
                  </v:shape>
                </w:pict>
              </w:r>
            </w:p>
          </w:sdtContent>
        </w:sdt>
        <w:p w:rsidR="007C2808" w:rsidRDefault="007C2808" w:rsidP="007C2808">
          <w:pPr>
            <w:pStyle w:val="Header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9BBB59" w:themeColor="accent3"/>
              <w:sz w:val="24"/>
              <w:szCs w:val="24"/>
            </w:rPr>
            <w:drawing>
              <wp:inline distT="0" distB="0" distL="0" distR="0" wp14:anchorId="44A1AF37" wp14:editId="09CBB65D">
                <wp:extent cx="4295775" cy="82909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5332" cy="829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C2808" w:rsidRDefault="007C2808" w:rsidP="007C2808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+373(22) 54-06-06</w:t>
          </w:r>
        </w:p>
        <w:p w:rsidR="007C2808" w:rsidRDefault="007C2808" w:rsidP="007C2808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+373 60 328-328</w:t>
          </w:r>
        </w:p>
        <w:p w:rsidR="007C2808" w:rsidRDefault="007C2808" w:rsidP="007C2808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Info@MobilaEco.md</w:t>
          </w:r>
        </w:p>
        <w:p w:rsidR="007C2808" w:rsidRDefault="007C2808" w:rsidP="007C2808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http://www.MobilaEco.md</w:t>
          </w:r>
        </w:p>
        <w:p w:rsidR="007C2808" w:rsidRDefault="007C2808" w:rsidP="007C2808">
          <w:pPr>
            <w:pStyle w:val="Header"/>
            <w:rPr>
              <w:color w:val="FFFFFF" w:themeColor="background1"/>
            </w:rPr>
          </w:pPr>
        </w:p>
      </w:tc>
    </w:tr>
  </w:tbl>
  <w:p w:rsidR="007C2808" w:rsidRDefault="007C2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68" w:rsidRDefault="002F11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6905"/>
    <w:multiLevelType w:val="hybridMultilevel"/>
    <w:tmpl w:val="E3E42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8"/>
    <w:rsid w:val="001A5956"/>
    <w:rsid w:val="002F1168"/>
    <w:rsid w:val="003945D4"/>
    <w:rsid w:val="005A35F9"/>
    <w:rsid w:val="0072306F"/>
    <w:rsid w:val="007C2808"/>
    <w:rsid w:val="009D3482"/>
    <w:rsid w:val="00A17798"/>
    <w:rsid w:val="00A23DC4"/>
    <w:rsid w:val="00AB6026"/>
    <w:rsid w:val="00B37BBE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8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808"/>
  </w:style>
  <w:style w:type="paragraph" w:styleId="Footer">
    <w:name w:val="footer"/>
    <w:basedOn w:val="Normal"/>
    <w:link w:val="FooterChar"/>
    <w:uiPriority w:val="99"/>
    <w:unhideWhenUsed/>
    <w:rsid w:val="007C28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808"/>
  </w:style>
  <w:style w:type="character" w:styleId="Hyperlink">
    <w:name w:val="Hyperlink"/>
    <w:basedOn w:val="DefaultParagraphFont"/>
    <w:uiPriority w:val="99"/>
    <w:unhideWhenUsed/>
    <w:rsid w:val="007C28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C28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28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7C28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7C28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9D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8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808"/>
  </w:style>
  <w:style w:type="paragraph" w:styleId="Footer">
    <w:name w:val="footer"/>
    <w:basedOn w:val="Normal"/>
    <w:link w:val="FooterChar"/>
    <w:uiPriority w:val="99"/>
    <w:unhideWhenUsed/>
    <w:rsid w:val="007C28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808"/>
  </w:style>
  <w:style w:type="character" w:styleId="Hyperlink">
    <w:name w:val="Hyperlink"/>
    <w:basedOn w:val="DefaultParagraphFont"/>
    <w:uiPriority w:val="99"/>
    <w:unhideWhenUsed/>
    <w:rsid w:val="007C28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C28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28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7C28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7C28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9D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93A88A-417B-48C7-9345-C3220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Tel. +373(22) 54-06-06, 60-328-328, www.mobilaeco.md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 +373(22) 54-06-06, 60-328-328, www.mobilaeco.md</dc:title>
  <dc:creator>Viorel Matco</dc:creator>
  <cp:keywords>Mobilaeco</cp:keywords>
  <cp:lastModifiedBy>Viorel Matco</cp:lastModifiedBy>
  <cp:revision>2</cp:revision>
  <dcterms:created xsi:type="dcterms:W3CDTF">2015-03-13T12:41:00Z</dcterms:created>
  <dcterms:modified xsi:type="dcterms:W3CDTF">2015-03-13T12:41:00Z</dcterms:modified>
</cp:coreProperties>
</file>